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0"/>
      </w:tblGrid>
      <w:tr w:rsidR="007469A7" w:rsidRPr="007469A7" w:rsidTr="007469A7">
        <w:tc>
          <w:tcPr>
            <w:tcW w:w="0" w:type="auto"/>
            <w:shd w:val="clear" w:color="auto" w:fill="FFFFFF"/>
            <w:hideMark/>
          </w:tcPr>
          <w:p w:rsidR="00342C9E" w:rsidRPr="00342C9E" w:rsidRDefault="00342C9E">
            <w:pPr>
              <w:rPr>
                <w:b/>
                <w:sz w:val="144"/>
                <w:szCs w:val="144"/>
              </w:rPr>
            </w:pPr>
            <w:bookmarkStart w:id="0" w:name="_GoBack"/>
            <w:bookmarkEnd w:id="0"/>
            <w:r w:rsidRPr="00342C9E">
              <w:rPr>
                <w:b/>
                <w:sz w:val="144"/>
                <w:szCs w:val="144"/>
              </w:rPr>
              <w:t>НОВИНКА  !!!!</w:t>
            </w:r>
          </w:p>
          <w:tbl>
            <w:tblPr>
              <w:tblW w:w="117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4"/>
              <w:gridCol w:w="286"/>
            </w:tblGrid>
            <w:tr w:rsidR="007469A7" w:rsidRPr="00342C9E" w:rsidTr="00342C9E">
              <w:trPr>
                <w:tblCellSpacing w:w="15" w:type="dxa"/>
              </w:trPr>
              <w:tc>
                <w:tcPr>
                  <w:tcW w:w="4860" w:type="pct"/>
                  <w:vAlign w:val="bottom"/>
                  <w:hideMark/>
                </w:tcPr>
                <w:p w:rsidR="007469A7" w:rsidRPr="00342C9E" w:rsidRDefault="007469A7" w:rsidP="007469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333333"/>
                      <w:sz w:val="40"/>
                      <w:szCs w:val="40"/>
                      <w:lang w:eastAsia="ru-RU"/>
                    </w:rPr>
                  </w:pPr>
                  <w:r w:rsidRPr="00342C9E">
                    <w:rPr>
                      <w:rFonts w:ascii="Arial" w:eastAsia="Times New Roman" w:hAnsi="Arial" w:cs="Arial"/>
                      <w:b/>
                      <w:color w:val="333333"/>
                      <w:sz w:val="40"/>
                      <w:szCs w:val="40"/>
                      <w:lang w:eastAsia="ru-RU"/>
                    </w:rPr>
                    <w:t>Перемычки железобетонные</w:t>
                  </w:r>
                  <w:r w:rsidR="005720DA">
                    <w:rPr>
                      <w:rFonts w:ascii="Arial" w:eastAsia="Times New Roman" w:hAnsi="Arial" w:cs="Arial"/>
                      <w:b/>
                      <w:color w:val="333333"/>
                      <w:sz w:val="40"/>
                      <w:szCs w:val="40"/>
                      <w:lang w:eastAsia="ru-RU"/>
                    </w:rPr>
                    <w:t xml:space="preserve">   (ГОСТ  948-84)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7469A7" w:rsidRPr="00342C9E" w:rsidRDefault="007469A7" w:rsidP="007469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A7" w:rsidRPr="007469A7" w:rsidRDefault="007469A7" w:rsidP="007469A7">
            <w:pPr>
              <w:spacing w:after="0" w:line="234" w:lineRule="atLeast"/>
              <w:rPr>
                <w:rFonts w:ascii="Helvetica" w:eastAsia="Times New Roman" w:hAnsi="Helvetica" w:cs="Helvetica"/>
                <w:vanish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117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0"/>
            </w:tblGrid>
            <w:tr w:rsidR="007469A7" w:rsidRPr="007469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469A7" w:rsidRPr="007469A7" w:rsidRDefault="007469A7" w:rsidP="007469A7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69A7" w:rsidRPr="00342C9E" w:rsidRDefault="007469A7" w:rsidP="007469A7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2C9E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Перемычки железобетонные для зданий с кирпичными стенами. Перемычки брусковые для жилых и общественных зданий.</w:t>
                  </w:r>
                  <w:r w:rsidR="0016735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Возможно расширение ассортимента</w:t>
                  </w:r>
                </w:p>
                <w:p w:rsidR="007469A7" w:rsidRDefault="007469A7" w:rsidP="007469A7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962650" cy="2714625"/>
                        <wp:effectExtent l="19050" t="0" r="0" b="0"/>
                        <wp:docPr id="2" name="Рисунок 2" descr="gbi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bi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0" cy="271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C9E" w:rsidRDefault="00342C9E" w:rsidP="007469A7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C9E" w:rsidRPr="007469A7" w:rsidRDefault="00342C9E" w:rsidP="007469A7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1154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"/>
                    <w:gridCol w:w="3094"/>
                    <w:gridCol w:w="2126"/>
                    <w:gridCol w:w="1559"/>
                    <w:gridCol w:w="1166"/>
                    <w:gridCol w:w="1167"/>
                    <w:gridCol w:w="1495"/>
                  </w:tblGrid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№№</w:t>
                        </w:r>
                      </w:p>
                    </w:tc>
                    <w:tc>
                      <w:tcPr>
                        <w:tcW w:w="30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11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Размеры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Lxbxh</w:t>
                        </w:r>
                      </w:p>
                    </w:tc>
                    <w:tc>
                      <w:tcPr>
                        <w:tcW w:w="2711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Расход материалов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Масса, кг</w:t>
                        </w:r>
                      </w:p>
                    </w:tc>
                    <w:tc>
                      <w:tcPr>
                        <w:tcW w:w="147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br/>
                          <w:t>(руб.)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Бетон, м³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Арм-ра. кг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2ПБ 13-1п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1290х120х140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0,022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0,57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5720DA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320 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3ПБ 18-8п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1810х120х220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0,048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5720DA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710 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3ПБ 21-8п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2070х120х220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0,055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1,73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137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770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3ПБ 25-8п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2460х120х220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0,065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2,42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950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3ПБ 27-8п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2720х120х220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0,072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3,54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1040</w:t>
                        </w:r>
                      </w:p>
                    </w:tc>
                  </w:tr>
                  <w:tr w:rsidR="007469A7" w:rsidRPr="007469A7" w:rsidTr="005720DA">
                    <w:trPr>
                      <w:tblHeader/>
                      <w:tblCellSpacing w:w="7" w:type="dxa"/>
                      <w:jc w:val="center"/>
                    </w:trPr>
                    <w:tc>
                      <w:tcPr>
                        <w:tcW w:w="5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7469A7"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Перемычки брусковые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3ПБ 16-37п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1550х120х220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М200</w:t>
                        </w:r>
                      </w:p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0,041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3,26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7469A7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4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69A7" w:rsidRPr="007469A7" w:rsidRDefault="005720DA" w:rsidP="007469A7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780</w:t>
                        </w:r>
                      </w:p>
                    </w:tc>
                  </w:tr>
                </w:tbl>
                <w:p w:rsidR="007469A7" w:rsidRPr="007469A7" w:rsidRDefault="007469A7" w:rsidP="00746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A7" w:rsidRPr="007469A7" w:rsidRDefault="007469A7" w:rsidP="007469A7">
            <w:pPr>
              <w:spacing w:after="22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469A7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lastRenderedPageBreak/>
              <w:t> </w:t>
            </w:r>
          </w:p>
        </w:tc>
      </w:tr>
    </w:tbl>
    <w:p w:rsidR="00712FDF" w:rsidRDefault="00712FDF"/>
    <w:sectPr w:rsidR="00712FDF" w:rsidSect="005720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A44"/>
    <w:multiLevelType w:val="multilevel"/>
    <w:tmpl w:val="EC6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469A7"/>
    <w:rsid w:val="00167353"/>
    <w:rsid w:val="00342C9E"/>
    <w:rsid w:val="004F42A7"/>
    <w:rsid w:val="005720DA"/>
    <w:rsid w:val="00712FDF"/>
    <w:rsid w:val="00725544"/>
    <w:rsid w:val="007469A7"/>
    <w:rsid w:val="00776461"/>
    <w:rsid w:val="00E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A7"/>
    <w:rPr>
      <w:b/>
      <w:bCs/>
    </w:rPr>
  </w:style>
  <w:style w:type="character" w:customStyle="1" w:styleId="articleseparator">
    <w:name w:val="article_separator"/>
    <w:basedOn w:val="a0"/>
    <w:rsid w:val="007469A7"/>
  </w:style>
  <w:style w:type="paragraph" w:styleId="a5">
    <w:name w:val="Balloon Text"/>
    <w:basedOn w:val="a"/>
    <w:link w:val="a6"/>
    <w:uiPriority w:val="99"/>
    <w:semiHidden/>
    <w:unhideWhenUsed/>
    <w:rsid w:val="007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D789-B9B0-4A32-B385-82193392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dcterms:created xsi:type="dcterms:W3CDTF">2015-12-10T09:50:00Z</dcterms:created>
  <dcterms:modified xsi:type="dcterms:W3CDTF">2015-12-10T09:50:00Z</dcterms:modified>
</cp:coreProperties>
</file>